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3" w:rsidRDefault="00F22223" w:rsidP="00F2222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Областное бюджетное учреждение социального обслуживания</w:t>
      </w:r>
    </w:p>
    <w:p w:rsidR="00F22223" w:rsidRDefault="00F22223" w:rsidP="00F2222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«Железногорский межрайонный комплексный центр социального </w:t>
      </w:r>
    </w:p>
    <w:p w:rsidR="00F22223" w:rsidRDefault="00F22223" w:rsidP="00F2222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обслуживания населения  Курской области»</w:t>
      </w:r>
    </w:p>
    <w:p w:rsidR="00F22223" w:rsidRDefault="00F22223" w:rsidP="00F22223">
      <w:pPr>
        <w:pStyle w:val="Standard"/>
        <w:jc w:val="center"/>
        <w:rPr>
          <w:b/>
          <w:lang w:val="ru-RU"/>
        </w:rPr>
      </w:pPr>
    </w:p>
    <w:p w:rsidR="00F22223" w:rsidRDefault="00F22223" w:rsidP="00F22223">
      <w:pPr>
        <w:pStyle w:val="Standard"/>
        <w:jc w:val="center"/>
        <w:rPr>
          <w:b/>
          <w:lang w:val="ru-RU"/>
        </w:rPr>
      </w:pPr>
    </w:p>
    <w:p w:rsidR="00F22223" w:rsidRDefault="00F22223" w:rsidP="00F2222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Протокол № 5</w:t>
      </w:r>
    </w:p>
    <w:p w:rsidR="00F22223" w:rsidRDefault="00F22223" w:rsidP="00F2222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заседания комиссии по противодействию коррупции.</w:t>
      </w:r>
    </w:p>
    <w:p w:rsidR="00F22223" w:rsidRDefault="00F22223" w:rsidP="00F22223">
      <w:pPr>
        <w:pStyle w:val="Standard"/>
        <w:jc w:val="right"/>
        <w:rPr>
          <w:lang w:val="ru-RU"/>
        </w:rPr>
      </w:pPr>
    </w:p>
    <w:p w:rsidR="00F22223" w:rsidRDefault="00F22223" w:rsidP="00F22223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27.11.2017 г.                                                                                                        </w:t>
      </w: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 xml:space="preserve">Председательствующий: </w:t>
      </w:r>
      <w:r>
        <w:rPr>
          <w:lang w:val="ru-RU"/>
        </w:rPr>
        <w:tab/>
        <w:t xml:space="preserve"> 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F22223" w:rsidRDefault="00F22223" w:rsidP="00F22223">
      <w:pPr>
        <w:pStyle w:val="Standard"/>
        <w:tabs>
          <w:tab w:val="left" w:pos="4860"/>
        </w:tabs>
        <w:jc w:val="both"/>
        <w:rPr>
          <w:lang w:val="ru-RU"/>
        </w:rPr>
      </w:pPr>
    </w:p>
    <w:p w:rsidR="00F22223" w:rsidRDefault="00F22223" w:rsidP="00F22223">
      <w:pPr>
        <w:pStyle w:val="Standard"/>
        <w:tabs>
          <w:tab w:val="left" w:pos="4860"/>
        </w:tabs>
        <w:jc w:val="both"/>
        <w:rPr>
          <w:lang w:val="ru-RU"/>
        </w:rPr>
      </w:pPr>
      <w:r>
        <w:rPr>
          <w:lang w:val="ru-RU"/>
        </w:rPr>
        <w:t xml:space="preserve">Секретарь: </w:t>
      </w:r>
      <w:r>
        <w:rPr>
          <w:lang w:val="ru-RU"/>
        </w:rPr>
        <w:tab/>
        <w:t xml:space="preserve">   Федулова И.А.</w:t>
      </w:r>
    </w:p>
    <w:p w:rsidR="00F22223" w:rsidRDefault="00F22223" w:rsidP="00F22223">
      <w:pPr>
        <w:pStyle w:val="Standard"/>
        <w:jc w:val="both"/>
        <w:rPr>
          <w:lang w:val="ru-RU"/>
        </w:rPr>
      </w:pPr>
    </w:p>
    <w:p w:rsidR="00F22223" w:rsidRDefault="00F22223" w:rsidP="00F22223">
      <w:pPr>
        <w:pStyle w:val="Standard"/>
        <w:jc w:val="both"/>
        <w:rPr>
          <w:lang w:val="ru-RU"/>
        </w:rPr>
      </w:pPr>
    </w:p>
    <w:p w:rsidR="00F22223" w:rsidRDefault="00F22223" w:rsidP="00F22223">
      <w:pPr>
        <w:pStyle w:val="Standard"/>
        <w:jc w:val="both"/>
        <w:rPr>
          <w:lang w:val="ru-RU"/>
        </w:rPr>
      </w:pPr>
      <w:r>
        <w:rPr>
          <w:lang w:val="ru-RU"/>
        </w:rPr>
        <w:t>Присутствовали: члены комиссии:                        Гонтарь Е.И.</w:t>
      </w: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  <w:proofErr w:type="spellStart"/>
      <w:r>
        <w:rPr>
          <w:lang w:val="ru-RU"/>
        </w:rPr>
        <w:t>Зайченкова</w:t>
      </w:r>
      <w:proofErr w:type="spellEnd"/>
      <w:r>
        <w:rPr>
          <w:lang w:val="ru-RU"/>
        </w:rPr>
        <w:t xml:space="preserve"> М.С.</w:t>
      </w: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Лактионова Т.С.</w:t>
      </w:r>
    </w:p>
    <w:p w:rsidR="00F22223" w:rsidRDefault="00F22223" w:rsidP="00F22223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</w:p>
    <w:p w:rsidR="00F22223" w:rsidRDefault="00F22223" w:rsidP="00F22223">
      <w:pPr>
        <w:pStyle w:val="Standard"/>
        <w:jc w:val="both"/>
        <w:rPr>
          <w:b/>
          <w:lang w:val="ru-RU"/>
        </w:rPr>
      </w:pPr>
    </w:p>
    <w:p w:rsidR="00F22223" w:rsidRDefault="00F22223" w:rsidP="00F22223">
      <w:pPr>
        <w:pStyle w:val="Standard"/>
        <w:jc w:val="both"/>
        <w:rPr>
          <w:lang w:val="ru-RU"/>
        </w:rPr>
      </w:pPr>
      <w:r>
        <w:rPr>
          <w:b/>
          <w:lang w:val="ru-RU"/>
        </w:rPr>
        <w:t>Повестка дня</w:t>
      </w:r>
      <w:r>
        <w:rPr>
          <w:lang w:val="ru-RU"/>
        </w:rPr>
        <w:t>:</w:t>
      </w:r>
    </w:p>
    <w:p w:rsidR="00F22223" w:rsidRDefault="00F22223" w:rsidP="00F22223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 xml:space="preserve">1.Об актуальности  проведения работы  в учреждении  по профилактике коррупционных правонарушений  и недопущению фактов коррупции. </w:t>
      </w:r>
    </w:p>
    <w:p w:rsidR="00F22223" w:rsidRDefault="00F22223" w:rsidP="00F22223">
      <w:pPr>
        <w:pStyle w:val="Standard"/>
        <w:ind w:firstLine="708"/>
        <w:jc w:val="both"/>
        <w:rPr>
          <w:lang w:val="ru-RU"/>
        </w:rPr>
      </w:pPr>
    </w:p>
    <w:p w:rsidR="00F22223" w:rsidRDefault="00F22223" w:rsidP="00F22223">
      <w:pPr>
        <w:pStyle w:val="Standard"/>
        <w:jc w:val="both"/>
        <w:rPr>
          <w:lang w:val="ru-RU"/>
        </w:rPr>
      </w:pPr>
      <w:r>
        <w:rPr>
          <w:b/>
          <w:lang w:val="ru-RU"/>
        </w:rPr>
        <w:t>Слушали</w:t>
      </w:r>
      <w:r>
        <w:rPr>
          <w:lang w:val="ru-RU"/>
        </w:rPr>
        <w:t>:</w:t>
      </w:r>
    </w:p>
    <w:p w:rsidR="00F22223" w:rsidRDefault="00F22223" w:rsidP="00F22223">
      <w:pPr>
        <w:pStyle w:val="Standard"/>
        <w:jc w:val="both"/>
        <w:rPr>
          <w:lang w:val="ru-RU"/>
        </w:rPr>
      </w:pPr>
      <w:r>
        <w:rPr>
          <w:lang w:val="ru-RU"/>
        </w:rPr>
        <w:tab/>
        <w:t>Информацию зам. директора Центра  Гонтарь Е.И.,  которая  в своем выступлении обозначила актуальность проведения работы  с коллективом  по профилактике и противодействию  коррупционных правонарушений  с целью их недопущения работниками  учреждения.</w:t>
      </w:r>
    </w:p>
    <w:p w:rsidR="00F22223" w:rsidRDefault="00F22223" w:rsidP="00F22223">
      <w:pPr>
        <w:pStyle w:val="Standard"/>
        <w:rPr>
          <w:b/>
          <w:lang w:val="ru-RU"/>
        </w:rPr>
      </w:pPr>
    </w:p>
    <w:p w:rsidR="00F22223" w:rsidRDefault="00F22223" w:rsidP="00F22223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 xml:space="preserve">Решили: </w:t>
      </w:r>
      <w:r w:rsidRPr="00A423F0">
        <w:rPr>
          <w:lang w:val="ru-RU"/>
        </w:rPr>
        <w:t>информацию  об</w:t>
      </w:r>
      <w:r>
        <w:rPr>
          <w:b/>
          <w:lang w:val="ru-RU"/>
        </w:rPr>
        <w:t xml:space="preserve">  </w:t>
      </w:r>
      <w:r w:rsidRPr="00A423F0">
        <w:rPr>
          <w:lang w:val="ru-RU"/>
        </w:rPr>
        <w:t>актуальности</w:t>
      </w:r>
      <w:r>
        <w:rPr>
          <w:b/>
          <w:lang w:val="ru-RU"/>
        </w:rPr>
        <w:t xml:space="preserve"> </w:t>
      </w:r>
      <w:r w:rsidRPr="008922DF">
        <w:rPr>
          <w:lang w:val="ru-RU"/>
        </w:rPr>
        <w:t>работ</w:t>
      </w:r>
      <w:r>
        <w:rPr>
          <w:lang w:val="ru-RU"/>
        </w:rPr>
        <w:t>ы по профилактике коррупционных  правонарушений  принять к сведению.</w:t>
      </w:r>
      <w:r w:rsidRPr="008922DF">
        <w:rPr>
          <w:lang w:val="ru-RU"/>
        </w:rPr>
        <w:t xml:space="preserve"> </w:t>
      </w:r>
    </w:p>
    <w:p w:rsidR="00F22223" w:rsidRDefault="00F22223" w:rsidP="00F22223">
      <w:pPr>
        <w:pStyle w:val="Standard"/>
        <w:ind w:left="120"/>
        <w:jc w:val="both"/>
        <w:rPr>
          <w:lang w:val="ru-RU"/>
        </w:rPr>
      </w:pPr>
    </w:p>
    <w:p w:rsidR="00F22223" w:rsidRDefault="00F22223" w:rsidP="00F22223">
      <w:pPr>
        <w:pStyle w:val="Standard"/>
        <w:ind w:left="120"/>
        <w:jc w:val="both"/>
        <w:rPr>
          <w:lang w:val="ru-RU"/>
        </w:rPr>
      </w:pPr>
      <w:r>
        <w:rPr>
          <w:lang w:val="ru-RU"/>
        </w:rPr>
        <w:t>Голосовали:  за -  5 чел.       против - нет.</w:t>
      </w: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 xml:space="preserve">Председатель                                                                              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</w:p>
    <w:p w:rsidR="00F22223" w:rsidRDefault="00F22223" w:rsidP="00F22223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>Секретарь                                                                                      Федулова И.А.</w:t>
      </w:r>
    </w:p>
    <w:p w:rsidR="0006707C" w:rsidRDefault="0006707C">
      <w:bookmarkStart w:id="0" w:name="_GoBack"/>
      <w:bookmarkEnd w:id="0"/>
    </w:p>
    <w:sectPr w:rsidR="0006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3"/>
    <w:rsid w:val="0006707C"/>
    <w:rsid w:val="00F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2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2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2018-01-23T05:59:00Z</dcterms:created>
  <dcterms:modified xsi:type="dcterms:W3CDTF">2018-01-23T06:00:00Z</dcterms:modified>
</cp:coreProperties>
</file>